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98"/>
        <w:gridCol w:w="4698"/>
      </w:tblGrid>
      <w:tr w:rsidR="00A04061" w:rsidTr="00A04061">
        <w:trPr>
          <w:trHeight w:val="274"/>
        </w:trPr>
        <w:tc>
          <w:tcPr>
            <w:tcW w:w="4698" w:type="dxa"/>
          </w:tcPr>
          <w:p w:rsidR="00A04061" w:rsidRPr="00A04061" w:rsidRDefault="00A04061" w:rsidP="00A04061">
            <w:pPr>
              <w:ind w:left="1440" w:hanging="1440"/>
              <w:rPr>
                <w:i/>
              </w:rPr>
            </w:pPr>
            <w:r>
              <w:t>Unit Title</w:t>
            </w:r>
          </w:p>
        </w:tc>
        <w:tc>
          <w:tcPr>
            <w:tcW w:w="4698" w:type="dxa"/>
          </w:tcPr>
          <w:p w:rsidR="00A04061" w:rsidRDefault="00A04061">
            <w:r>
              <w:t>Instructional Designers:</w:t>
            </w:r>
          </w:p>
        </w:tc>
      </w:tr>
      <w:tr w:rsidR="00A04061" w:rsidTr="00A04061">
        <w:trPr>
          <w:trHeight w:val="277"/>
        </w:trPr>
        <w:tc>
          <w:tcPr>
            <w:tcW w:w="4698" w:type="dxa"/>
          </w:tcPr>
          <w:p w:rsidR="00A04061" w:rsidRDefault="00A04061">
            <w:r>
              <w:t>Subject Areas:</w:t>
            </w:r>
          </w:p>
        </w:tc>
        <w:tc>
          <w:tcPr>
            <w:tcW w:w="4698" w:type="dxa"/>
          </w:tcPr>
          <w:p w:rsidR="00A04061" w:rsidRDefault="00A04061">
            <w:r>
              <w:t>Grade:</w:t>
            </w:r>
          </w:p>
          <w:p w:rsidR="00A04061" w:rsidRDefault="00A04061">
            <w:r>
              <w:t>Considerations:</w:t>
            </w:r>
          </w:p>
        </w:tc>
      </w:tr>
      <w:tr w:rsidR="00A04061" w:rsidTr="00A04061">
        <w:trPr>
          <w:trHeight w:val="1175"/>
        </w:trPr>
        <w:tc>
          <w:tcPr>
            <w:tcW w:w="4698" w:type="dxa"/>
          </w:tcPr>
          <w:p w:rsidR="00A04061" w:rsidRDefault="00A04061">
            <w:r>
              <w:t>Resources:</w:t>
            </w:r>
          </w:p>
        </w:tc>
        <w:tc>
          <w:tcPr>
            <w:tcW w:w="4698" w:type="dxa"/>
          </w:tcPr>
          <w:p w:rsidR="00A04061" w:rsidRDefault="00A04061"/>
        </w:tc>
      </w:tr>
      <w:tr w:rsidR="00A04061" w:rsidTr="00477351">
        <w:trPr>
          <w:trHeight w:val="1175"/>
        </w:trPr>
        <w:tc>
          <w:tcPr>
            <w:tcW w:w="9396" w:type="dxa"/>
            <w:gridSpan w:val="2"/>
          </w:tcPr>
          <w:p w:rsidR="00A04061" w:rsidRDefault="00A04061">
            <w:r>
              <w:t>Learning Outcomes:</w:t>
            </w:r>
          </w:p>
        </w:tc>
      </w:tr>
      <w:tr w:rsidR="00A04061" w:rsidTr="00A04061">
        <w:trPr>
          <w:trHeight w:val="1175"/>
        </w:trPr>
        <w:tc>
          <w:tcPr>
            <w:tcW w:w="4698" w:type="dxa"/>
          </w:tcPr>
          <w:p w:rsidR="00A04061" w:rsidRDefault="00A04061" w:rsidP="00A04061">
            <w:pPr>
              <w:ind w:left="720" w:hanging="720"/>
            </w:pPr>
            <w:r>
              <w:t>Students will understand that....</w:t>
            </w:r>
          </w:p>
        </w:tc>
        <w:tc>
          <w:tcPr>
            <w:tcW w:w="4698" w:type="dxa"/>
          </w:tcPr>
          <w:p w:rsidR="00A04061" w:rsidRDefault="00A04061">
            <w:r>
              <w:t>Essential Questions:</w:t>
            </w:r>
          </w:p>
          <w:p w:rsidR="00A04061" w:rsidRDefault="00A04061" w:rsidP="00A04061">
            <w:r>
              <w:t>Others:</w:t>
            </w:r>
          </w:p>
          <w:p w:rsidR="00A04061" w:rsidRDefault="00A04061" w:rsidP="00A04061"/>
        </w:tc>
      </w:tr>
      <w:tr w:rsidR="00A04061" w:rsidTr="00A04061">
        <w:trPr>
          <w:trHeight w:val="293"/>
        </w:trPr>
        <w:tc>
          <w:tcPr>
            <w:tcW w:w="4698" w:type="dxa"/>
          </w:tcPr>
          <w:p w:rsidR="00A04061" w:rsidRDefault="00A04061">
            <w:r>
              <w:t>Students will know....</w:t>
            </w:r>
          </w:p>
        </w:tc>
        <w:tc>
          <w:tcPr>
            <w:tcW w:w="4698" w:type="dxa"/>
          </w:tcPr>
          <w:p w:rsidR="00A04061" w:rsidRDefault="00A04061">
            <w:r>
              <w:t>Students will be able to...</w:t>
            </w:r>
          </w:p>
        </w:tc>
      </w:tr>
      <w:tr w:rsidR="00A04061" w:rsidTr="00A04061">
        <w:trPr>
          <w:trHeight w:val="1175"/>
        </w:trPr>
        <w:tc>
          <w:tcPr>
            <w:tcW w:w="4698" w:type="dxa"/>
          </w:tcPr>
          <w:p w:rsidR="00A04061" w:rsidRDefault="00A04061"/>
        </w:tc>
        <w:tc>
          <w:tcPr>
            <w:tcW w:w="4698" w:type="dxa"/>
          </w:tcPr>
          <w:p w:rsidR="00A04061" w:rsidRDefault="00A04061"/>
        </w:tc>
      </w:tr>
      <w:tr w:rsidR="00A04061" w:rsidTr="00A04061">
        <w:trPr>
          <w:trHeight w:val="1175"/>
        </w:trPr>
        <w:tc>
          <w:tcPr>
            <w:tcW w:w="4698" w:type="dxa"/>
          </w:tcPr>
          <w:p w:rsidR="00A04061" w:rsidRDefault="00A04061">
            <w:r>
              <w:t>Formative Assessments:</w:t>
            </w:r>
          </w:p>
        </w:tc>
        <w:tc>
          <w:tcPr>
            <w:tcW w:w="4698" w:type="dxa"/>
          </w:tcPr>
          <w:p w:rsidR="00A04061" w:rsidRDefault="00A04061">
            <w:r>
              <w:t>Summative Assessments:</w:t>
            </w:r>
          </w:p>
        </w:tc>
      </w:tr>
      <w:tr w:rsidR="00A04061" w:rsidTr="00A04061">
        <w:trPr>
          <w:trHeight w:val="1245"/>
        </w:trPr>
        <w:tc>
          <w:tcPr>
            <w:tcW w:w="4698" w:type="dxa"/>
          </w:tcPr>
          <w:p w:rsidR="00A04061" w:rsidRDefault="00A04061" w:rsidP="00A04061">
            <w:pPr>
              <w:ind w:left="720" w:hanging="720"/>
            </w:pPr>
            <w:r>
              <w:t>Learning Activities:</w:t>
            </w:r>
          </w:p>
        </w:tc>
        <w:tc>
          <w:tcPr>
            <w:tcW w:w="4698" w:type="dxa"/>
          </w:tcPr>
          <w:p w:rsidR="00A04061" w:rsidRDefault="00A04061">
            <w:r>
              <w:t>Instructional Strategies:</w:t>
            </w:r>
          </w:p>
        </w:tc>
      </w:tr>
    </w:tbl>
    <w:p w:rsidR="0094788A" w:rsidRDefault="0094788A"/>
    <w:sectPr w:rsidR="0094788A" w:rsidSect="009478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61"/>
    <w:rsid w:val="0094788A"/>
    <w:rsid w:val="00A0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Chapman</dc:creator>
  <cp:lastModifiedBy>Tammy Chapman</cp:lastModifiedBy>
  <cp:revision>1</cp:revision>
  <dcterms:created xsi:type="dcterms:W3CDTF">2011-03-09T21:40:00Z</dcterms:created>
  <dcterms:modified xsi:type="dcterms:W3CDTF">2011-03-09T21:50:00Z</dcterms:modified>
</cp:coreProperties>
</file>